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917C0" w14:textId="77777777" w:rsidR="00544276" w:rsidRPr="002173D0" w:rsidRDefault="00544276" w:rsidP="002173D0">
      <w:pPr>
        <w:spacing w:after="0" w:line="240" w:lineRule="auto"/>
        <w:jc w:val="both"/>
        <w:rPr>
          <w:rFonts w:ascii="Times New Roman" w:hAnsi="Times New Roman" w:cs="Times New Roman"/>
          <w:b/>
          <w:sz w:val="20"/>
          <w:szCs w:val="20"/>
          <w:lang w:val="kk-KZ"/>
        </w:rPr>
      </w:pPr>
      <w:r w:rsidRPr="002173D0">
        <w:rPr>
          <w:rFonts w:ascii="Times New Roman" w:hAnsi="Times New Roman" w:cs="Times New Roman"/>
          <w:b/>
          <w:sz w:val="20"/>
          <w:szCs w:val="20"/>
          <w:lang w:val="kk-KZ"/>
        </w:rPr>
        <w:t>87021130012</w:t>
      </w:r>
    </w:p>
    <w:p w14:paraId="7D20EAB3" w14:textId="77777777" w:rsidR="00544276" w:rsidRPr="002173D0" w:rsidRDefault="00544276" w:rsidP="002173D0">
      <w:pPr>
        <w:spacing w:after="0" w:line="240" w:lineRule="auto"/>
        <w:ind w:firstLine="709"/>
        <w:jc w:val="both"/>
        <w:rPr>
          <w:rFonts w:ascii="Times New Roman" w:hAnsi="Times New Roman" w:cs="Times New Roman"/>
          <w:b/>
          <w:sz w:val="20"/>
          <w:szCs w:val="20"/>
          <w:lang w:val="kk-KZ"/>
        </w:rPr>
      </w:pPr>
    </w:p>
    <w:p w14:paraId="72D8DFF1" w14:textId="77777777" w:rsidR="00544276" w:rsidRPr="002173D0" w:rsidRDefault="00544276" w:rsidP="002173D0">
      <w:pPr>
        <w:spacing w:after="0" w:line="240" w:lineRule="auto"/>
        <w:jc w:val="both"/>
        <w:rPr>
          <w:rFonts w:ascii="Times New Roman" w:hAnsi="Times New Roman" w:cs="Times New Roman"/>
          <w:b/>
          <w:sz w:val="20"/>
          <w:szCs w:val="20"/>
          <w:lang w:val="kk-KZ"/>
        </w:rPr>
      </w:pPr>
      <w:r w:rsidRPr="002173D0">
        <w:rPr>
          <w:rFonts w:ascii="Times New Roman" w:hAnsi="Times New Roman" w:cs="Times New Roman"/>
          <w:b/>
          <w:sz w:val="20"/>
          <w:szCs w:val="20"/>
          <w:lang w:val="kk-KZ"/>
        </w:rPr>
        <w:t>НАЙМАНОВА Айгуль Алибековна,</w:t>
      </w:r>
    </w:p>
    <w:p w14:paraId="051417C4" w14:textId="77777777" w:rsidR="00544276" w:rsidRPr="002173D0" w:rsidRDefault="00544276" w:rsidP="002173D0">
      <w:pPr>
        <w:spacing w:after="0" w:line="240" w:lineRule="auto"/>
        <w:jc w:val="both"/>
        <w:rPr>
          <w:rFonts w:ascii="Times New Roman" w:hAnsi="Times New Roman" w:cs="Times New Roman"/>
          <w:b/>
          <w:sz w:val="20"/>
          <w:szCs w:val="20"/>
          <w:lang w:val="kk-KZ"/>
        </w:rPr>
      </w:pPr>
      <w:r w:rsidRPr="002173D0">
        <w:rPr>
          <w:rFonts w:ascii="Times New Roman" w:hAnsi="Times New Roman" w:cs="Times New Roman"/>
          <w:b/>
          <w:sz w:val="20"/>
          <w:szCs w:val="20"/>
          <w:lang w:val="kk-KZ"/>
        </w:rPr>
        <w:t>М.Горький атындағы жалпы білім беретін мектебінің қазақ тілі мен әдебиеті пәні мұғалімі.</w:t>
      </w:r>
    </w:p>
    <w:p w14:paraId="6EE06D60" w14:textId="77777777" w:rsidR="00544276" w:rsidRPr="002173D0" w:rsidRDefault="00544276" w:rsidP="002173D0">
      <w:pPr>
        <w:spacing w:after="0" w:line="240" w:lineRule="auto"/>
        <w:jc w:val="both"/>
        <w:rPr>
          <w:rFonts w:ascii="Times New Roman" w:hAnsi="Times New Roman" w:cs="Times New Roman"/>
          <w:b/>
          <w:sz w:val="20"/>
          <w:szCs w:val="20"/>
          <w:lang w:val="kk-KZ"/>
        </w:rPr>
      </w:pPr>
      <w:r w:rsidRPr="002173D0">
        <w:rPr>
          <w:rFonts w:ascii="Times New Roman" w:hAnsi="Times New Roman" w:cs="Times New Roman"/>
          <w:b/>
          <w:sz w:val="20"/>
          <w:szCs w:val="20"/>
          <w:lang w:val="kk-KZ"/>
        </w:rPr>
        <w:t>Түркістан облысы, Шардара ауданы</w:t>
      </w:r>
    </w:p>
    <w:p w14:paraId="10785210" w14:textId="4DF157D7" w:rsidR="00544276" w:rsidRPr="002173D0" w:rsidRDefault="00544276" w:rsidP="002173D0">
      <w:pPr>
        <w:pStyle w:val="2"/>
        <w:spacing w:before="0" w:line="240" w:lineRule="auto"/>
        <w:jc w:val="center"/>
        <w:rPr>
          <w:rStyle w:val="a3"/>
          <w:rFonts w:ascii="Times New Roman" w:hAnsi="Times New Roman" w:cs="Times New Roman"/>
          <w:b/>
          <w:bCs/>
          <w:color w:val="auto"/>
          <w:sz w:val="20"/>
          <w:szCs w:val="20"/>
          <w:lang w:val="kk-KZ"/>
        </w:rPr>
      </w:pPr>
    </w:p>
    <w:p w14:paraId="045C5924" w14:textId="6A59F77E" w:rsidR="00B638D6" w:rsidRPr="002173D0" w:rsidRDefault="002173D0" w:rsidP="002173D0">
      <w:pPr>
        <w:pStyle w:val="2"/>
        <w:spacing w:before="0" w:line="240" w:lineRule="auto"/>
        <w:jc w:val="center"/>
        <w:rPr>
          <w:rStyle w:val="a3"/>
          <w:rFonts w:ascii="Times New Roman" w:hAnsi="Times New Roman" w:cs="Times New Roman"/>
          <w:b/>
          <w:bCs/>
          <w:color w:val="auto"/>
          <w:sz w:val="20"/>
          <w:szCs w:val="20"/>
          <w:lang w:val="kk-KZ"/>
        </w:rPr>
      </w:pPr>
      <w:r w:rsidRPr="002173D0">
        <w:rPr>
          <w:rStyle w:val="a3"/>
          <w:rFonts w:ascii="Times New Roman" w:hAnsi="Times New Roman" w:cs="Times New Roman"/>
          <w:b/>
          <w:bCs/>
          <w:color w:val="auto"/>
          <w:sz w:val="20"/>
          <w:szCs w:val="20"/>
          <w:lang w:val="kk-KZ"/>
        </w:rPr>
        <w:t xml:space="preserve">«ДАМЫТА ОҚЫТУ НЕГІЗІНДЕ ОҚЫРМАНДЫҚ САУАТТЫЛЫҚТЫ ҚАЛЫПТАСТЫРУДЫҢ ТИІМДІ ЖОЛДАРЫ: 6-СЫНЫП ҚАЗАҚ ТІЛІ МЕН ӘДЕБИЕТІ САБАҒЫ НЕГІЗІНДЕ АВТОРЛЫҚ БАҒДАРЛАМА АПРОБАЦИЯСЫ» </w:t>
      </w:r>
      <w:r w:rsidR="00B638D6" w:rsidRPr="002173D0">
        <w:rPr>
          <w:rStyle w:val="a3"/>
          <w:rFonts w:ascii="Times New Roman" w:hAnsi="Times New Roman" w:cs="Times New Roman"/>
          <w:b/>
          <w:bCs/>
          <w:color w:val="auto"/>
          <w:sz w:val="20"/>
          <w:szCs w:val="20"/>
          <w:lang w:val="kk-KZ"/>
        </w:rPr>
        <w:t>тақырыбындағы мақала</w:t>
      </w:r>
    </w:p>
    <w:p w14:paraId="21C0AF28" w14:textId="77777777" w:rsidR="00B638D6" w:rsidRPr="002173D0" w:rsidRDefault="00B638D6" w:rsidP="002173D0">
      <w:pPr>
        <w:spacing w:after="0" w:line="240" w:lineRule="auto"/>
        <w:jc w:val="center"/>
        <w:rPr>
          <w:rFonts w:ascii="Times New Roman" w:hAnsi="Times New Roman" w:cs="Times New Roman"/>
          <w:sz w:val="20"/>
          <w:szCs w:val="20"/>
          <w:lang w:val="kk-KZ"/>
        </w:rPr>
      </w:pPr>
    </w:p>
    <w:p w14:paraId="22AA127C" w14:textId="675B1933" w:rsidR="00B638D6" w:rsidRPr="002173D0" w:rsidRDefault="002173D0" w:rsidP="002173D0">
      <w:pPr>
        <w:pStyle w:val="a4"/>
        <w:spacing w:before="0" w:beforeAutospacing="0" w:after="0" w:afterAutospacing="0"/>
        <w:jc w:val="both"/>
        <w:rPr>
          <w:i/>
          <w:sz w:val="20"/>
          <w:szCs w:val="20"/>
          <w:lang w:val="kk-KZ"/>
        </w:rPr>
      </w:pPr>
      <w:r w:rsidRPr="002173D0">
        <w:rPr>
          <w:i/>
          <w:sz w:val="20"/>
          <w:szCs w:val="20"/>
          <w:lang w:val="kk-KZ"/>
        </w:rPr>
        <w:t>Мақалада М.</w:t>
      </w:r>
      <w:r w:rsidR="00B638D6" w:rsidRPr="002173D0">
        <w:rPr>
          <w:i/>
          <w:sz w:val="20"/>
          <w:szCs w:val="20"/>
          <w:lang w:val="kk-KZ"/>
        </w:rPr>
        <w:t>Горький атындағы жалпы білім беретін мектепте апробациядан өткен «Дамыта оқыту арқылы оқырмандық сауаттылықты қалыптастыру: қазақ тілі мен әдебиеті сабақтарындағы тиімді стратегиялар» бағдарламасының құрылымы, жүзеге асырылу кезеңдері, қолданылған әдіс-тәсілдері мен алынған нәтижелері баяндалады. Бағдарлама 2024–2025 оқу жылы аралығында 6-сынып оқушыларымен жүргізіліп, олардың оқу сауаттылығын, сыни және шығармашылық ойлау қабілеттерін дамытуға бағытталды.</w:t>
      </w:r>
    </w:p>
    <w:p w14:paraId="7193EF38" w14:textId="15FBAC49" w:rsidR="00B638D6" w:rsidRPr="002173D0" w:rsidRDefault="00B638D6" w:rsidP="002173D0">
      <w:pPr>
        <w:pStyle w:val="a4"/>
        <w:spacing w:before="0" w:beforeAutospacing="0" w:after="0" w:afterAutospacing="0"/>
        <w:jc w:val="both"/>
        <w:rPr>
          <w:sz w:val="20"/>
          <w:szCs w:val="20"/>
          <w:lang w:val="kk-KZ"/>
        </w:rPr>
      </w:pPr>
      <w:r w:rsidRPr="002173D0">
        <w:rPr>
          <w:sz w:val="20"/>
          <w:szCs w:val="20"/>
          <w:lang w:val="kk-KZ"/>
        </w:rPr>
        <w:t xml:space="preserve">Қазіргі заманғы білім беру жүйесінің басты міндеттерінің бірі </w:t>
      </w:r>
      <w:r w:rsidR="00761FEB" w:rsidRPr="002173D0">
        <w:rPr>
          <w:sz w:val="20"/>
          <w:szCs w:val="20"/>
          <w:lang w:val="kk-KZ"/>
        </w:rPr>
        <w:t>-</w:t>
      </w:r>
      <w:r w:rsidRPr="002173D0">
        <w:rPr>
          <w:sz w:val="20"/>
          <w:szCs w:val="20"/>
          <w:lang w:val="kk-KZ"/>
        </w:rPr>
        <w:t xml:space="preserve"> оқушылардың оқу сауаттылығын дамыту. Оқу сауаттылығы тек мәтінді дұрыс оқып, түсінумен шектелмей, алынған ақпаратты талдау, салыстыру, бағалау және сол негізде өз көзқарасын білдіру қабілеттерін де қамтиды. Бұл дағдыларды қалыптастыру </w:t>
      </w:r>
      <w:r w:rsidR="00761FEB" w:rsidRPr="002173D0">
        <w:rPr>
          <w:sz w:val="20"/>
          <w:szCs w:val="20"/>
          <w:lang w:val="kk-KZ"/>
        </w:rPr>
        <w:t>-</w:t>
      </w:r>
      <w:r w:rsidRPr="002173D0">
        <w:rPr>
          <w:sz w:val="20"/>
          <w:szCs w:val="20"/>
          <w:lang w:val="kk-KZ"/>
        </w:rPr>
        <w:t xml:space="preserve"> білім алушылардың функционалдық сауаттылығын арттырудың негізгі жолы. Осы мақсатта М. Горький атындағы жалпы білім беретін мектепте 6-сынып оқушыларына арналған арнайы авторлық бағдарлама әзірленіп, 2024</w:t>
      </w:r>
      <w:r w:rsidR="00761FEB" w:rsidRPr="002173D0">
        <w:rPr>
          <w:sz w:val="20"/>
          <w:szCs w:val="20"/>
          <w:lang w:val="kk-KZ"/>
        </w:rPr>
        <w:t>-</w:t>
      </w:r>
      <w:r w:rsidRPr="002173D0">
        <w:rPr>
          <w:sz w:val="20"/>
          <w:szCs w:val="20"/>
          <w:lang w:val="kk-KZ"/>
        </w:rPr>
        <w:t>2025 оқу жылы барысында апробациядан өтті.</w:t>
      </w:r>
    </w:p>
    <w:p w14:paraId="534D1ED2" w14:textId="139C69E1" w:rsidR="00B638D6" w:rsidRPr="002173D0" w:rsidRDefault="00B638D6" w:rsidP="002173D0">
      <w:pPr>
        <w:pStyle w:val="a4"/>
        <w:spacing w:before="0" w:beforeAutospacing="0" w:after="0" w:afterAutospacing="0"/>
        <w:jc w:val="both"/>
        <w:rPr>
          <w:sz w:val="20"/>
          <w:szCs w:val="20"/>
          <w:lang w:val="kk-KZ"/>
        </w:rPr>
      </w:pPr>
      <w:r w:rsidRPr="002173D0">
        <w:rPr>
          <w:sz w:val="20"/>
          <w:szCs w:val="20"/>
          <w:lang w:val="kk-KZ"/>
        </w:rPr>
        <w:t xml:space="preserve">    Бағдарламаның негізгі мақсаты </w:t>
      </w:r>
      <w:r w:rsidR="00761FEB" w:rsidRPr="002173D0">
        <w:rPr>
          <w:sz w:val="20"/>
          <w:szCs w:val="20"/>
          <w:lang w:val="kk-KZ"/>
        </w:rPr>
        <w:t>-</w:t>
      </w:r>
      <w:r w:rsidRPr="002173D0">
        <w:rPr>
          <w:sz w:val="20"/>
          <w:szCs w:val="20"/>
          <w:lang w:val="kk-KZ"/>
        </w:rPr>
        <w:t>дамыта оқыту технологиясы негізінде 6-сынып оқушыларының оқырмандық сауаттылығын қалыптастыру. Бұл мақсатқа жету үшін бағдарлама төрт ірі блокқа бөлінген 34 сабақтан тұрады:</w:t>
      </w:r>
    </w:p>
    <w:p w14:paraId="50A43248" w14:textId="77777777" w:rsidR="00B638D6" w:rsidRPr="002173D0" w:rsidRDefault="00B638D6" w:rsidP="002173D0">
      <w:pPr>
        <w:pStyle w:val="a4"/>
        <w:numPr>
          <w:ilvl w:val="0"/>
          <w:numId w:val="1"/>
        </w:numPr>
        <w:spacing w:before="0" w:beforeAutospacing="0" w:after="0" w:afterAutospacing="0"/>
        <w:ind w:left="0"/>
        <w:jc w:val="both"/>
        <w:rPr>
          <w:sz w:val="20"/>
          <w:szCs w:val="20"/>
        </w:rPr>
      </w:pPr>
      <w:proofErr w:type="spellStart"/>
      <w:proofErr w:type="gramStart"/>
      <w:r w:rsidRPr="002173D0">
        <w:rPr>
          <w:sz w:val="20"/>
          <w:szCs w:val="20"/>
        </w:rPr>
        <w:t>О</w:t>
      </w:r>
      <w:proofErr w:type="gramEnd"/>
      <w:r w:rsidRPr="002173D0">
        <w:rPr>
          <w:sz w:val="20"/>
          <w:szCs w:val="20"/>
        </w:rPr>
        <w:t>қуға</w:t>
      </w:r>
      <w:proofErr w:type="spellEnd"/>
      <w:r w:rsidRPr="002173D0">
        <w:rPr>
          <w:sz w:val="20"/>
          <w:szCs w:val="20"/>
        </w:rPr>
        <w:t xml:space="preserve"> </w:t>
      </w:r>
      <w:proofErr w:type="spellStart"/>
      <w:r w:rsidRPr="002173D0">
        <w:rPr>
          <w:sz w:val="20"/>
          <w:szCs w:val="20"/>
        </w:rPr>
        <w:t>ынталандыру</w:t>
      </w:r>
      <w:proofErr w:type="spellEnd"/>
      <w:r w:rsidRPr="002173D0">
        <w:rPr>
          <w:sz w:val="20"/>
          <w:szCs w:val="20"/>
        </w:rPr>
        <w:t xml:space="preserve"> </w:t>
      </w:r>
      <w:proofErr w:type="spellStart"/>
      <w:r w:rsidRPr="002173D0">
        <w:rPr>
          <w:sz w:val="20"/>
          <w:szCs w:val="20"/>
        </w:rPr>
        <w:t>және</w:t>
      </w:r>
      <w:proofErr w:type="spellEnd"/>
      <w:r w:rsidRPr="002173D0">
        <w:rPr>
          <w:sz w:val="20"/>
          <w:szCs w:val="20"/>
        </w:rPr>
        <w:t xml:space="preserve"> </w:t>
      </w:r>
      <w:proofErr w:type="spellStart"/>
      <w:r w:rsidRPr="002173D0">
        <w:rPr>
          <w:sz w:val="20"/>
          <w:szCs w:val="20"/>
        </w:rPr>
        <w:t>қызығушылықты</w:t>
      </w:r>
      <w:proofErr w:type="spellEnd"/>
      <w:r w:rsidRPr="002173D0">
        <w:rPr>
          <w:sz w:val="20"/>
          <w:szCs w:val="20"/>
        </w:rPr>
        <w:t xml:space="preserve"> </w:t>
      </w:r>
      <w:proofErr w:type="spellStart"/>
      <w:r w:rsidRPr="002173D0">
        <w:rPr>
          <w:sz w:val="20"/>
          <w:szCs w:val="20"/>
        </w:rPr>
        <w:t>арттыру</w:t>
      </w:r>
      <w:proofErr w:type="spellEnd"/>
    </w:p>
    <w:p w14:paraId="4629E5BF" w14:textId="77777777" w:rsidR="00B638D6" w:rsidRPr="002173D0" w:rsidRDefault="00B638D6" w:rsidP="002173D0">
      <w:pPr>
        <w:pStyle w:val="a4"/>
        <w:numPr>
          <w:ilvl w:val="0"/>
          <w:numId w:val="1"/>
        </w:numPr>
        <w:spacing w:before="0" w:beforeAutospacing="0" w:after="0" w:afterAutospacing="0"/>
        <w:ind w:left="0"/>
        <w:jc w:val="both"/>
        <w:rPr>
          <w:sz w:val="20"/>
          <w:szCs w:val="20"/>
        </w:rPr>
      </w:pPr>
      <w:r w:rsidRPr="002173D0">
        <w:rPr>
          <w:sz w:val="20"/>
          <w:szCs w:val="20"/>
        </w:rPr>
        <w:t>Мағыналы оқ</w:t>
      </w:r>
      <w:proofErr w:type="gramStart"/>
      <w:r w:rsidRPr="002173D0">
        <w:rPr>
          <w:sz w:val="20"/>
          <w:szCs w:val="20"/>
        </w:rPr>
        <w:t>у</w:t>
      </w:r>
      <w:proofErr w:type="gramEnd"/>
      <w:r w:rsidRPr="002173D0">
        <w:rPr>
          <w:sz w:val="20"/>
          <w:szCs w:val="20"/>
        </w:rPr>
        <w:t xml:space="preserve"> және мәтінмен жұмыс</w:t>
      </w:r>
    </w:p>
    <w:p w14:paraId="505FB850" w14:textId="77777777" w:rsidR="00B638D6" w:rsidRPr="002173D0" w:rsidRDefault="00B638D6" w:rsidP="002173D0">
      <w:pPr>
        <w:pStyle w:val="a4"/>
        <w:numPr>
          <w:ilvl w:val="0"/>
          <w:numId w:val="1"/>
        </w:numPr>
        <w:spacing w:before="0" w:beforeAutospacing="0" w:after="0" w:afterAutospacing="0"/>
        <w:ind w:left="0"/>
        <w:jc w:val="both"/>
        <w:rPr>
          <w:sz w:val="20"/>
          <w:szCs w:val="20"/>
        </w:rPr>
      </w:pPr>
      <w:proofErr w:type="spellStart"/>
      <w:r w:rsidRPr="002173D0">
        <w:rPr>
          <w:sz w:val="20"/>
          <w:szCs w:val="20"/>
        </w:rPr>
        <w:t>Сыни</w:t>
      </w:r>
      <w:proofErr w:type="spellEnd"/>
      <w:r w:rsidRPr="002173D0">
        <w:rPr>
          <w:sz w:val="20"/>
          <w:szCs w:val="20"/>
        </w:rPr>
        <w:t xml:space="preserve"> </w:t>
      </w:r>
      <w:proofErr w:type="spellStart"/>
      <w:r w:rsidRPr="002173D0">
        <w:rPr>
          <w:sz w:val="20"/>
          <w:szCs w:val="20"/>
        </w:rPr>
        <w:t>ойлау</w:t>
      </w:r>
      <w:proofErr w:type="spellEnd"/>
      <w:r w:rsidRPr="002173D0">
        <w:rPr>
          <w:sz w:val="20"/>
          <w:szCs w:val="20"/>
        </w:rPr>
        <w:t xml:space="preserve"> мен </w:t>
      </w:r>
      <w:proofErr w:type="spellStart"/>
      <w:r w:rsidRPr="002173D0">
        <w:rPr>
          <w:sz w:val="20"/>
          <w:szCs w:val="20"/>
        </w:rPr>
        <w:t>түсіндіру</w:t>
      </w:r>
      <w:proofErr w:type="spellEnd"/>
    </w:p>
    <w:p w14:paraId="032EAC6F" w14:textId="77777777" w:rsidR="00B638D6" w:rsidRPr="002173D0" w:rsidRDefault="00B638D6" w:rsidP="002173D0">
      <w:pPr>
        <w:pStyle w:val="a4"/>
        <w:numPr>
          <w:ilvl w:val="0"/>
          <w:numId w:val="1"/>
        </w:numPr>
        <w:spacing w:before="0" w:beforeAutospacing="0" w:after="0" w:afterAutospacing="0"/>
        <w:ind w:left="0"/>
        <w:jc w:val="both"/>
        <w:rPr>
          <w:sz w:val="20"/>
          <w:szCs w:val="20"/>
        </w:rPr>
      </w:pPr>
      <w:r w:rsidRPr="002173D0">
        <w:rPr>
          <w:sz w:val="20"/>
          <w:szCs w:val="20"/>
        </w:rPr>
        <w:t>Қорытындылау және шығармашылық жұмыс</w:t>
      </w:r>
    </w:p>
    <w:p w14:paraId="3099C9DC" w14:textId="77777777" w:rsidR="00B638D6" w:rsidRPr="002173D0" w:rsidRDefault="00B638D6" w:rsidP="002173D0">
      <w:pPr>
        <w:pStyle w:val="a4"/>
        <w:spacing w:before="0" w:beforeAutospacing="0" w:after="0" w:afterAutospacing="0"/>
        <w:jc w:val="both"/>
        <w:rPr>
          <w:sz w:val="20"/>
          <w:szCs w:val="20"/>
        </w:rPr>
      </w:pPr>
      <w:proofErr w:type="spellStart"/>
      <w:r w:rsidRPr="002173D0">
        <w:rPr>
          <w:sz w:val="20"/>
          <w:szCs w:val="20"/>
        </w:rPr>
        <w:t>Ә</w:t>
      </w:r>
      <w:proofErr w:type="gramStart"/>
      <w:r w:rsidRPr="002173D0">
        <w:rPr>
          <w:sz w:val="20"/>
          <w:szCs w:val="20"/>
        </w:rPr>
        <w:t>р</w:t>
      </w:r>
      <w:proofErr w:type="spellEnd"/>
      <w:proofErr w:type="gramEnd"/>
      <w:r w:rsidRPr="002173D0">
        <w:rPr>
          <w:sz w:val="20"/>
          <w:szCs w:val="20"/>
        </w:rPr>
        <w:t xml:space="preserve"> блок </w:t>
      </w:r>
      <w:proofErr w:type="spellStart"/>
      <w:r w:rsidRPr="002173D0">
        <w:rPr>
          <w:sz w:val="20"/>
          <w:szCs w:val="20"/>
        </w:rPr>
        <w:t>оқушының</w:t>
      </w:r>
      <w:proofErr w:type="spellEnd"/>
      <w:r w:rsidRPr="002173D0">
        <w:rPr>
          <w:sz w:val="20"/>
          <w:szCs w:val="20"/>
        </w:rPr>
        <w:t xml:space="preserve"> </w:t>
      </w:r>
      <w:proofErr w:type="spellStart"/>
      <w:r w:rsidRPr="002173D0">
        <w:rPr>
          <w:sz w:val="20"/>
          <w:szCs w:val="20"/>
        </w:rPr>
        <w:t>жеке</w:t>
      </w:r>
      <w:proofErr w:type="spellEnd"/>
      <w:r w:rsidRPr="002173D0">
        <w:rPr>
          <w:sz w:val="20"/>
          <w:szCs w:val="20"/>
        </w:rPr>
        <w:t xml:space="preserve">, </w:t>
      </w:r>
      <w:proofErr w:type="spellStart"/>
      <w:r w:rsidRPr="002173D0">
        <w:rPr>
          <w:sz w:val="20"/>
          <w:szCs w:val="20"/>
        </w:rPr>
        <w:t>жұптық</w:t>
      </w:r>
      <w:proofErr w:type="spellEnd"/>
      <w:r w:rsidRPr="002173D0">
        <w:rPr>
          <w:sz w:val="20"/>
          <w:szCs w:val="20"/>
        </w:rPr>
        <w:t xml:space="preserve"> </w:t>
      </w:r>
      <w:proofErr w:type="spellStart"/>
      <w:r w:rsidRPr="002173D0">
        <w:rPr>
          <w:sz w:val="20"/>
          <w:szCs w:val="20"/>
        </w:rPr>
        <w:t>және</w:t>
      </w:r>
      <w:proofErr w:type="spellEnd"/>
      <w:r w:rsidRPr="002173D0">
        <w:rPr>
          <w:sz w:val="20"/>
          <w:szCs w:val="20"/>
        </w:rPr>
        <w:t xml:space="preserve"> </w:t>
      </w:r>
      <w:proofErr w:type="spellStart"/>
      <w:r w:rsidRPr="002173D0">
        <w:rPr>
          <w:sz w:val="20"/>
          <w:szCs w:val="20"/>
        </w:rPr>
        <w:t>топтық</w:t>
      </w:r>
      <w:proofErr w:type="spellEnd"/>
      <w:r w:rsidRPr="002173D0">
        <w:rPr>
          <w:sz w:val="20"/>
          <w:szCs w:val="20"/>
        </w:rPr>
        <w:t xml:space="preserve"> </w:t>
      </w:r>
      <w:proofErr w:type="spellStart"/>
      <w:r w:rsidRPr="002173D0">
        <w:rPr>
          <w:sz w:val="20"/>
          <w:szCs w:val="20"/>
        </w:rPr>
        <w:t>жұмыс</w:t>
      </w:r>
      <w:proofErr w:type="spellEnd"/>
      <w:r w:rsidRPr="002173D0">
        <w:rPr>
          <w:sz w:val="20"/>
          <w:szCs w:val="20"/>
        </w:rPr>
        <w:t xml:space="preserve"> </w:t>
      </w:r>
      <w:proofErr w:type="spellStart"/>
      <w:r w:rsidRPr="002173D0">
        <w:rPr>
          <w:sz w:val="20"/>
          <w:szCs w:val="20"/>
        </w:rPr>
        <w:t>форматтарында</w:t>
      </w:r>
      <w:proofErr w:type="spellEnd"/>
      <w:r w:rsidRPr="002173D0">
        <w:rPr>
          <w:sz w:val="20"/>
          <w:szCs w:val="20"/>
        </w:rPr>
        <w:t xml:space="preserve"> </w:t>
      </w:r>
      <w:proofErr w:type="spellStart"/>
      <w:r w:rsidRPr="002173D0">
        <w:rPr>
          <w:sz w:val="20"/>
          <w:szCs w:val="20"/>
        </w:rPr>
        <w:t>белсенді</w:t>
      </w:r>
      <w:proofErr w:type="spellEnd"/>
      <w:r w:rsidRPr="002173D0">
        <w:rPr>
          <w:sz w:val="20"/>
          <w:szCs w:val="20"/>
        </w:rPr>
        <w:t xml:space="preserve"> </w:t>
      </w:r>
      <w:proofErr w:type="spellStart"/>
      <w:r w:rsidRPr="002173D0">
        <w:rPr>
          <w:sz w:val="20"/>
          <w:szCs w:val="20"/>
        </w:rPr>
        <w:t>әрекет</w:t>
      </w:r>
      <w:proofErr w:type="spellEnd"/>
      <w:r w:rsidRPr="002173D0">
        <w:rPr>
          <w:sz w:val="20"/>
          <w:szCs w:val="20"/>
        </w:rPr>
        <w:t xml:space="preserve"> </w:t>
      </w:r>
      <w:proofErr w:type="spellStart"/>
      <w:r w:rsidRPr="002173D0">
        <w:rPr>
          <w:sz w:val="20"/>
          <w:szCs w:val="20"/>
        </w:rPr>
        <w:t>етуіне</w:t>
      </w:r>
      <w:proofErr w:type="spellEnd"/>
      <w:r w:rsidRPr="002173D0">
        <w:rPr>
          <w:sz w:val="20"/>
          <w:szCs w:val="20"/>
        </w:rPr>
        <w:t xml:space="preserve"> </w:t>
      </w:r>
      <w:proofErr w:type="spellStart"/>
      <w:r w:rsidRPr="002173D0">
        <w:rPr>
          <w:sz w:val="20"/>
          <w:szCs w:val="20"/>
        </w:rPr>
        <w:t>негізделген</w:t>
      </w:r>
      <w:proofErr w:type="spellEnd"/>
      <w:r w:rsidRPr="002173D0">
        <w:rPr>
          <w:sz w:val="20"/>
          <w:szCs w:val="20"/>
        </w:rPr>
        <w:t>.</w:t>
      </w:r>
    </w:p>
    <w:p w14:paraId="16E1C4DC" w14:textId="1491E661" w:rsidR="00B638D6" w:rsidRPr="002173D0" w:rsidRDefault="00B638D6" w:rsidP="002173D0">
      <w:pPr>
        <w:pStyle w:val="a4"/>
        <w:spacing w:before="0" w:beforeAutospacing="0" w:after="0" w:afterAutospacing="0"/>
        <w:jc w:val="both"/>
        <w:rPr>
          <w:sz w:val="20"/>
          <w:szCs w:val="20"/>
          <w:lang w:val="kk-KZ"/>
        </w:rPr>
      </w:pPr>
      <w:r w:rsidRPr="002173D0">
        <w:rPr>
          <w:sz w:val="20"/>
          <w:szCs w:val="20"/>
          <w:lang w:val="kk-KZ"/>
        </w:rPr>
        <w:t xml:space="preserve">      Бағдарлама 2024</w:t>
      </w:r>
      <w:r w:rsidR="00761FEB" w:rsidRPr="002173D0">
        <w:rPr>
          <w:sz w:val="20"/>
          <w:szCs w:val="20"/>
          <w:lang w:val="kk-KZ"/>
        </w:rPr>
        <w:t>-</w:t>
      </w:r>
      <w:r w:rsidRPr="002173D0">
        <w:rPr>
          <w:sz w:val="20"/>
          <w:szCs w:val="20"/>
          <w:lang w:val="kk-KZ"/>
        </w:rPr>
        <w:t>2025 оқу жылында іске асырылды. Апробацияға 6-сынып оқушылары толық қамтылып, сабақтар әртүрлі форматта өткізілді: жеке, жұптық және топтық жұмыстар ұйымдастырылды. Оқушылардың мәтінмен жұмыс істеу, негізгі ойды анықтау, кейіпкерлерді сипаттау, мәтінге сыни көзқарас таныту, рецензия жазу, шығармашылық жобалар әзірлеу сияқты қабілеттері кешенді түрде дамытылды.</w:t>
      </w:r>
    </w:p>
    <w:p w14:paraId="6E49DE6C" w14:textId="77777777" w:rsidR="00B638D6" w:rsidRPr="002173D0" w:rsidRDefault="00B638D6" w:rsidP="002173D0">
      <w:pPr>
        <w:pStyle w:val="a4"/>
        <w:spacing w:before="0" w:beforeAutospacing="0" w:after="0" w:afterAutospacing="0"/>
        <w:ind w:firstLine="708"/>
        <w:jc w:val="center"/>
        <w:rPr>
          <w:rStyle w:val="a3"/>
          <w:b w:val="0"/>
          <w:sz w:val="20"/>
          <w:szCs w:val="20"/>
          <w:lang w:val="kk-KZ"/>
        </w:rPr>
      </w:pPr>
      <w:r w:rsidRPr="002173D0">
        <w:rPr>
          <w:sz w:val="20"/>
          <w:szCs w:val="20"/>
          <w:lang w:val="kk-KZ"/>
        </w:rPr>
        <w:t>Қолданылған негізгі әдіс-тәсілдер:</w:t>
      </w:r>
      <w:r w:rsidRPr="002173D0">
        <w:rPr>
          <w:rStyle w:val="a3"/>
          <w:b w:val="0"/>
          <w:sz w:val="20"/>
          <w:szCs w:val="20"/>
          <w:lang w:val="kk-KZ"/>
        </w:rPr>
        <w:t>INSERT әдісі</w:t>
      </w:r>
      <w:r w:rsidRPr="002173D0">
        <w:rPr>
          <w:b/>
          <w:sz w:val="20"/>
          <w:szCs w:val="20"/>
          <w:lang w:val="kk-KZ"/>
        </w:rPr>
        <w:t>,</w:t>
      </w:r>
      <w:r w:rsidRPr="002173D0">
        <w:rPr>
          <w:rStyle w:val="a3"/>
          <w:b w:val="0"/>
          <w:sz w:val="20"/>
          <w:szCs w:val="20"/>
          <w:lang w:val="kk-KZ"/>
        </w:rPr>
        <w:t>5W1H стратегиясы</w:t>
      </w:r>
      <w:r w:rsidRPr="002173D0">
        <w:rPr>
          <w:b/>
          <w:sz w:val="20"/>
          <w:szCs w:val="20"/>
          <w:lang w:val="kk-KZ"/>
        </w:rPr>
        <w:t xml:space="preserve">, </w:t>
      </w:r>
      <w:r w:rsidRPr="002173D0">
        <w:rPr>
          <w:rStyle w:val="a3"/>
          <w:b w:val="0"/>
          <w:sz w:val="20"/>
          <w:szCs w:val="20"/>
          <w:lang w:val="kk-KZ"/>
        </w:rPr>
        <w:t>«Бес саусақ» әдісі</w:t>
      </w:r>
      <w:r w:rsidRPr="002173D0">
        <w:rPr>
          <w:b/>
          <w:sz w:val="20"/>
          <w:szCs w:val="20"/>
          <w:lang w:val="kk-KZ"/>
        </w:rPr>
        <w:t xml:space="preserve">, </w:t>
      </w:r>
      <w:r w:rsidRPr="002173D0">
        <w:rPr>
          <w:rStyle w:val="a3"/>
          <w:b w:val="0"/>
          <w:sz w:val="20"/>
          <w:szCs w:val="20"/>
          <w:lang w:val="kk-KZ"/>
        </w:rPr>
        <w:t>Пікірталас және дебаттар</w:t>
      </w:r>
      <w:r w:rsidRPr="002173D0">
        <w:rPr>
          <w:b/>
          <w:sz w:val="20"/>
          <w:szCs w:val="20"/>
          <w:lang w:val="kk-KZ"/>
        </w:rPr>
        <w:t>,</w:t>
      </w:r>
      <w:r w:rsidRPr="002173D0">
        <w:rPr>
          <w:rStyle w:val="a3"/>
          <w:b w:val="0"/>
          <w:sz w:val="20"/>
          <w:szCs w:val="20"/>
          <w:lang w:val="kk-KZ"/>
        </w:rPr>
        <w:t>Буктрейлер жасау</w:t>
      </w:r>
      <w:r w:rsidRPr="002173D0">
        <w:rPr>
          <w:b/>
          <w:sz w:val="20"/>
          <w:szCs w:val="20"/>
          <w:lang w:val="kk-KZ"/>
        </w:rPr>
        <w:t xml:space="preserve">, </w:t>
      </w:r>
      <w:r w:rsidRPr="002173D0">
        <w:rPr>
          <w:rStyle w:val="a3"/>
          <w:b w:val="0"/>
          <w:sz w:val="20"/>
          <w:szCs w:val="20"/>
          <w:lang w:val="kk-KZ"/>
        </w:rPr>
        <w:t>рөлдік оқу және инсценировка</w:t>
      </w:r>
      <w:r w:rsidRPr="002173D0">
        <w:rPr>
          <w:b/>
          <w:sz w:val="20"/>
          <w:szCs w:val="20"/>
          <w:lang w:val="kk-KZ"/>
        </w:rPr>
        <w:t xml:space="preserve">, </w:t>
      </w:r>
      <w:r w:rsidRPr="002173D0">
        <w:rPr>
          <w:rStyle w:val="a3"/>
          <w:b w:val="0"/>
          <w:sz w:val="20"/>
          <w:szCs w:val="20"/>
          <w:lang w:val="kk-KZ"/>
        </w:rPr>
        <w:t>Кейс-талдау және кластер құру.</w:t>
      </w:r>
    </w:p>
    <w:tbl>
      <w:tblPr>
        <w:tblStyle w:val="a6"/>
        <w:tblW w:w="0" w:type="auto"/>
        <w:jc w:val="center"/>
        <w:tblLook w:val="04A0" w:firstRow="1" w:lastRow="0" w:firstColumn="1" w:lastColumn="0" w:noHBand="0" w:noVBand="1"/>
      </w:tblPr>
      <w:tblGrid>
        <w:gridCol w:w="3936"/>
        <w:gridCol w:w="4110"/>
      </w:tblGrid>
      <w:tr w:rsidR="00B638D6" w:rsidRPr="002173D0" w14:paraId="725B15D3" w14:textId="77777777" w:rsidTr="002173D0">
        <w:trPr>
          <w:jc w:val="center"/>
        </w:trPr>
        <w:tc>
          <w:tcPr>
            <w:tcW w:w="3936" w:type="dxa"/>
          </w:tcPr>
          <w:p w14:paraId="22E6BF69" w14:textId="77777777" w:rsidR="00B638D6" w:rsidRPr="002173D0" w:rsidRDefault="00B638D6" w:rsidP="002173D0">
            <w:pPr>
              <w:pStyle w:val="a4"/>
              <w:spacing w:before="0" w:beforeAutospacing="0" w:after="0" w:afterAutospacing="0"/>
              <w:jc w:val="center"/>
              <w:rPr>
                <w:b/>
                <w:sz w:val="20"/>
                <w:szCs w:val="20"/>
                <w:lang w:val="kk-KZ"/>
              </w:rPr>
            </w:pPr>
            <w:r w:rsidRPr="002173D0">
              <w:rPr>
                <w:b/>
                <w:noProof/>
                <w:sz w:val="20"/>
                <w:szCs w:val="20"/>
              </w:rPr>
              <w:drawing>
                <wp:inline distT="0" distB="0" distL="0" distR="0" wp14:anchorId="185C8E11" wp14:editId="31C2E144">
                  <wp:extent cx="2237261" cy="1738617"/>
                  <wp:effectExtent l="19050" t="0" r="0" b="0"/>
                  <wp:docPr id="97" name="Рисунок 97" descr="C:\Users\Габит\Desktop\2024-2025 оқу жылы\өз біліміміді жетілдіру\сабактан суреттер\7a63b5b2-ada1-4339-bfea-39e1ae11f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Габит\Desktop\2024-2025 оқу жылы\өз біліміміді жетілдіру\сабактан суреттер\7a63b5b2-ada1-4339-bfea-39e1ae11f439.jpg"/>
                          <pic:cNvPicPr>
                            <a:picLocks noChangeAspect="1" noChangeArrowheads="1"/>
                          </pic:cNvPicPr>
                        </pic:nvPicPr>
                        <pic:blipFill>
                          <a:blip r:embed="rId6" cstate="print"/>
                          <a:srcRect t="29227"/>
                          <a:stretch>
                            <a:fillRect/>
                          </a:stretch>
                        </pic:blipFill>
                        <pic:spPr bwMode="auto">
                          <a:xfrm>
                            <a:off x="0" y="0"/>
                            <a:ext cx="2255240" cy="1752589"/>
                          </a:xfrm>
                          <a:prstGeom prst="rect">
                            <a:avLst/>
                          </a:prstGeom>
                          <a:noFill/>
                          <a:ln w="9525">
                            <a:noFill/>
                            <a:miter lim="800000"/>
                            <a:headEnd/>
                            <a:tailEnd/>
                          </a:ln>
                        </pic:spPr>
                      </pic:pic>
                    </a:graphicData>
                  </a:graphic>
                </wp:inline>
              </w:drawing>
            </w:r>
          </w:p>
        </w:tc>
        <w:tc>
          <w:tcPr>
            <w:tcW w:w="4110" w:type="dxa"/>
          </w:tcPr>
          <w:p w14:paraId="0949E176" w14:textId="3C3FE0E5" w:rsidR="00B638D6" w:rsidRPr="002173D0" w:rsidRDefault="00B638D6" w:rsidP="002173D0">
            <w:pPr>
              <w:pStyle w:val="a4"/>
              <w:spacing w:before="0" w:beforeAutospacing="0" w:after="0" w:afterAutospacing="0"/>
              <w:jc w:val="both"/>
              <w:rPr>
                <w:b/>
                <w:sz w:val="20"/>
                <w:szCs w:val="20"/>
                <w:lang w:val="kk-KZ"/>
              </w:rPr>
            </w:pPr>
            <w:r w:rsidRPr="002173D0">
              <w:rPr>
                <w:b/>
                <w:noProof/>
                <w:sz w:val="20"/>
                <w:szCs w:val="20"/>
              </w:rPr>
              <w:drawing>
                <wp:inline distT="0" distB="0" distL="0" distR="0" wp14:anchorId="1C48C54C" wp14:editId="2EC5B50D">
                  <wp:extent cx="2320389" cy="1745673"/>
                  <wp:effectExtent l="19050" t="0" r="3711" b="0"/>
                  <wp:docPr id="9" name="Рисунок 98" descr="C:\Users\Габит\Desktop\2024-2025 оқу жылы\өз біліміміді жетілдіру\сабактан суреттер\d1f753ab-3dcc-4736-a102-f22578ec7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Габит\Desktop\2024-2025 оқу жылы\өз біліміміді жетілдіру\сабактан суреттер\d1f753ab-3dcc-4736-a102-f22578ec7274.jpg"/>
                          <pic:cNvPicPr>
                            <a:picLocks noChangeAspect="1" noChangeArrowheads="1"/>
                          </pic:cNvPicPr>
                        </pic:nvPicPr>
                        <pic:blipFill>
                          <a:blip r:embed="rId7" cstate="print"/>
                          <a:srcRect t="18168" b="8100"/>
                          <a:stretch>
                            <a:fillRect/>
                          </a:stretch>
                        </pic:blipFill>
                        <pic:spPr bwMode="auto">
                          <a:xfrm>
                            <a:off x="0" y="0"/>
                            <a:ext cx="2329400" cy="1752452"/>
                          </a:xfrm>
                          <a:prstGeom prst="rect">
                            <a:avLst/>
                          </a:prstGeom>
                          <a:noFill/>
                          <a:ln w="9525">
                            <a:noFill/>
                            <a:miter lim="800000"/>
                            <a:headEnd/>
                            <a:tailEnd/>
                          </a:ln>
                        </pic:spPr>
                      </pic:pic>
                    </a:graphicData>
                  </a:graphic>
                </wp:inline>
              </w:drawing>
            </w:r>
            <w:r w:rsidR="00761FEB" w:rsidRPr="002173D0">
              <w:rPr>
                <w:b/>
                <w:sz w:val="20"/>
                <w:szCs w:val="20"/>
                <w:lang w:val="kk-KZ"/>
              </w:rPr>
              <w:t xml:space="preserve"> </w:t>
            </w:r>
          </w:p>
        </w:tc>
        <w:bookmarkStart w:id="0" w:name="_GoBack"/>
        <w:bookmarkEnd w:id="0"/>
      </w:tr>
    </w:tbl>
    <w:p w14:paraId="2B613511" w14:textId="77777777" w:rsidR="00B638D6" w:rsidRPr="002173D0" w:rsidRDefault="00B638D6" w:rsidP="002173D0">
      <w:pPr>
        <w:pStyle w:val="a4"/>
        <w:spacing w:before="0" w:beforeAutospacing="0" w:after="0" w:afterAutospacing="0"/>
        <w:jc w:val="both"/>
        <w:rPr>
          <w:b/>
          <w:sz w:val="20"/>
          <w:szCs w:val="20"/>
          <w:lang w:val="kk-KZ"/>
        </w:rPr>
      </w:pPr>
    </w:p>
    <w:p w14:paraId="4B3D98EE" w14:textId="77777777" w:rsidR="00B638D6" w:rsidRPr="002173D0" w:rsidRDefault="00B638D6" w:rsidP="002173D0">
      <w:pPr>
        <w:pStyle w:val="a4"/>
        <w:spacing w:before="0" w:beforeAutospacing="0" w:after="0" w:afterAutospacing="0"/>
        <w:ind w:firstLine="708"/>
        <w:jc w:val="both"/>
        <w:rPr>
          <w:sz w:val="20"/>
          <w:szCs w:val="20"/>
          <w:lang w:val="kk-KZ"/>
        </w:rPr>
      </w:pPr>
      <w:r w:rsidRPr="002173D0">
        <w:rPr>
          <w:sz w:val="20"/>
          <w:szCs w:val="20"/>
          <w:lang w:val="kk-KZ"/>
        </w:rPr>
        <w:t>Апробация нәтижелері бағдарламаның тиімділігін дәлелдеді. Нақтырақ айтқанда:</w:t>
      </w:r>
    </w:p>
    <w:p w14:paraId="1520AE71" w14:textId="77777777" w:rsidR="00B638D6" w:rsidRPr="002173D0" w:rsidRDefault="00B638D6" w:rsidP="002173D0">
      <w:pPr>
        <w:pStyle w:val="a4"/>
        <w:spacing w:before="0" w:beforeAutospacing="0" w:after="0" w:afterAutospacing="0"/>
        <w:jc w:val="both"/>
        <w:rPr>
          <w:sz w:val="20"/>
          <w:szCs w:val="20"/>
          <w:lang w:val="kk-KZ"/>
        </w:rPr>
      </w:pPr>
      <w:r w:rsidRPr="002173D0">
        <w:rPr>
          <w:sz w:val="20"/>
          <w:szCs w:val="20"/>
          <w:lang w:val="kk-KZ"/>
        </w:rPr>
        <w:t>Оқушылар мәтіндердің негізгі идеясын анықтап, өз ойын жүйелі әрі дәлелді түрде жеткізе бастады;</w:t>
      </w:r>
    </w:p>
    <w:p w14:paraId="21D0DF92" w14:textId="77777777" w:rsidR="00B638D6" w:rsidRPr="002173D0" w:rsidRDefault="00B638D6" w:rsidP="002173D0">
      <w:pPr>
        <w:pStyle w:val="a4"/>
        <w:spacing w:before="0" w:beforeAutospacing="0" w:after="0" w:afterAutospacing="0"/>
        <w:jc w:val="both"/>
        <w:rPr>
          <w:sz w:val="20"/>
          <w:szCs w:val="20"/>
          <w:lang w:val="kk-KZ"/>
        </w:rPr>
      </w:pPr>
      <w:r w:rsidRPr="002173D0">
        <w:rPr>
          <w:sz w:val="20"/>
          <w:szCs w:val="20"/>
          <w:lang w:val="kk-KZ"/>
        </w:rPr>
        <w:t>Әдеби шығармаларға қызығушылық артты, ерікті оқу дағдысы қалыптасты;</w:t>
      </w:r>
    </w:p>
    <w:p w14:paraId="651DB88E" w14:textId="77777777" w:rsidR="00B638D6" w:rsidRPr="002173D0" w:rsidRDefault="00B638D6" w:rsidP="002173D0">
      <w:pPr>
        <w:pStyle w:val="a4"/>
        <w:spacing w:before="0" w:beforeAutospacing="0" w:after="0" w:afterAutospacing="0"/>
        <w:jc w:val="both"/>
        <w:rPr>
          <w:sz w:val="20"/>
          <w:szCs w:val="20"/>
          <w:lang w:val="kk-KZ"/>
        </w:rPr>
      </w:pPr>
      <w:r w:rsidRPr="002173D0">
        <w:rPr>
          <w:sz w:val="20"/>
          <w:szCs w:val="20"/>
          <w:lang w:val="kk-KZ"/>
        </w:rPr>
        <w:t>Сыни және шығармашылық ойлау қабілеттері дамыды;</w:t>
      </w:r>
    </w:p>
    <w:p w14:paraId="403E1B98" w14:textId="77777777" w:rsidR="00B638D6" w:rsidRPr="002173D0" w:rsidRDefault="00B638D6" w:rsidP="002173D0">
      <w:pPr>
        <w:pStyle w:val="a4"/>
        <w:spacing w:before="0" w:beforeAutospacing="0" w:after="0" w:afterAutospacing="0"/>
        <w:jc w:val="both"/>
        <w:rPr>
          <w:sz w:val="20"/>
          <w:szCs w:val="20"/>
          <w:lang w:val="kk-KZ"/>
        </w:rPr>
      </w:pPr>
      <w:r w:rsidRPr="002173D0">
        <w:rPr>
          <w:sz w:val="20"/>
          <w:szCs w:val="20"/>
          <w:lang w:val="kk-KZ"/>
        </w:rPr>
        <w:t>Рецензия жазу, жобалар қорғау, мәтіннің балама нұсқаларын ұсыну сияқты тапсырмаларға белсенділік артты;</w:t>
      </w:r>
    </w:p>
    <w:p w14:paraId="29B5614C" w14:textId="77777777" w:rsidR="00B638D6" w:rsidRPr="002173D0" w:rsidRDefault="00B638D6" w:rsidP="002173D0">
      <w:pPr>
        <w:pStyle w:val="a4"/>
        <w:spacing w:before="0" w:beforeAutospacing="0" w:after="0" w:afterAutospacing="0"/>
        <w:jc w:val="both"/>
        <w:rPr>
          <w:sz w:val="20"/>
          <w:szCs w:val="20"/>
          <w:lang w:val="kk-KZ"/>
        </w:rPr>
      </w:pPr>
      <w:r w:rsidRPr="002173D0">
        <w:rPr>
          <w:sz w:val="20"/>
          <w:szCs w:val="20"/>
          <w:lang w:val="kk-KZ"/>
        </w:rPr>
        <w:t>Мәтінді терең түсіну, мағынаны саралау дағдылары қалыптасты;</w:t>
      </w:r>
    </w:p>
    <w:p w14:paraId="13061F32" w14:textId="79A379DE" w:rsidR="00B638D6" w:rsidRPr="002173D0" w:rsidRDefault="00B638D6" w:rsidP="002173D0">
      <w:pPr>
        <w:pStyle w:val="a4"/>
        <w:spacing w:before="0" w:beforeAutospacing="0" w:after="0" w:afterAutospacing="0"/>
        <w:jc w:val="both"/>
        <w:rPr>
          <w:rStyle w:val="a3"/>
          <w:b w:val="0"/>
          <w:bCs w:val="0"/>
          <w:sz w:val="20"/>
          <w:szCs w:val="20"/>
          <w:lang w:val="kk-KZ"/>
        </w:rPr>
      </w:pPr>
      <w:r w:rsidRPr="002173D0">
        <w:rPr>
          <w:sz w:val="20"/>
          <w:szCs w:val="20"/>
          <w:lang w:val="kk-KZ"/>
        </w:rPr>
        <w:t>Пікірталастарда белсенділік танытып, өз көзқарасын дәлелдеуге дағдыланды.</w:t>
      </w:r>
    </w:p>
    <w:p w14:paraId="52DCE544" w14:textId="730D1EDE" w:rsidR="00761FEB" w:rsidRPr="002173D0" w:rsidRDefault="00B638D6" w:rsidP="002173D0">
      <w:pPr>
        <w:pStyle w:val="a4"/>
        <w:spacing w:before="0" w:beforeAutospacing="0" w:after="0" w:afterAutospacing="0"/>
        <w:jc w:val="both"/>
        <w:rPr>
          <w:rStyle w:val="a3"/>
          <w:b w:val="0"/>
          <w:bCs w:val="0"/>
          <w:sz w:val="20"/>
          <w:szCs w:val="20"/>
          <w:lang w:val="kk-KZ"/>
        </w:rPr>
      </w:pPr>
      <w:r w:rsidRPr="002173D0">
        <w:rPr>
          <w:sz w:val="20"/>
          <w:szCs w:val="20"/>
          <w:lang w:val="kk-KZ"/>
        </w:rPr>
        <w:t xml:space="preserve">     Бағдарлама нәтижелері оқушылардың оқу сауаттылығымен қатар тұлғалық қасиеттерінің де дамуына оң әсер еткенін көрсетті. Дамыта оқыту стратегияларын жүйелі қолдану оқушылардың өзіндік ізденіске бейімделуіне, оқыған ақпаратты талдауына және оны өмірлік тәжірибеде қолдана алуына жол ашты. Авторлық бағдарламаның оқырмандық сауаттылықты дамытудың тиімді әдісі ретіндегі өзектілігі алдағы уақытта да жоғары болып, кең көлемде енгізуді қажет етеді.</w:t>
      </w:r>
    </w:p>
    <w:p w14:paraId="05251841" w14:textId="0F874132" w:rsidR="00B638D6" w:rsidRPr="002173D0" w:rsidRDefault="00B638D6" w:rsidP="002173D0">
      <w:pPr>
        <w:pStyle w:val="3"/>
        <w:spacing w:before="0" w:beforeAutospacing="0" w:after="0" w:afterAutospacing="0"/>
        <w:jc w:val="center"/>
        <w:rPr>
          <w:sz w:val="20"/>
          <w:szCs w:val="20"/>
          <w:lang w:val="kk-KZ"/>
        </w:rPr>
      </w:pPr>
      <w:proofErr w:type="spellStart"/>
      <w:r w:rsidRPr="002173D0">
        <w:rPr>
          <w:rStyle w:val="a3"/>
          <w:sz w:val="20"/>
          <w:szCs w:val="20"/>
        </w:rPr>
        <w:t>Пайдаланылған</w:t>
      </w:r>
      <w:proofErr w:type="spellEnd"/>
      <w:r w:rsidRPr="002173D0">
        <w:rPr>
          <w:rStyle w:val="a3"/>
          <w:sz w:val="20"/>
          <w:szCs w:val="20"/>
        </w:rPr>
        <w:t xml:space="preserve"> </w:t>
      </w:r>
      <w:proofErr w:type="spellStart"/>
      <w:r w:rsidRPr="002173D0">
        <w:rPr>
          <w:rStyle w:val="a3"/>
          <w:sz w:val="20"/>
          <w:szCs w:val="20"/>
        </w:rPr>
        <w:t>әдебиеттер</w:t>
      </w:r>
      <w:proofErr w:type="spellEnd"/>
      <w:r w:rsidRPr="002173D0">
        <w:rPr>
          <w:rStyle w:val="a3"/>
          <w:sz w:val="20"/>
          <w:szCs w:val="20"/>
          <w:lang w:val="kk-KZ"/>
        </w:rPr>
        <w:t>:</w:t>
      </w:r>
    </w:p>
    <w:p w14:paraId="7B203A78" w14:textId="77777777" w:rsidR="00B638D6" w:rsidRPr="002173D0" w:rsidRDefault="00B638D6" w:rsidP="002173D0">
      <w:pPr>
        <w:pStyle w:val="a4"/>
        <w:numPr>
          <w:ilvl w:val="0"/>
          <w:numId w:val="2"/>
        </w:numPr>
        <w:spacing w:before="0" w:beforeAutospacing="0" w:after="0" w:afterAutospacing="0"/>
        <w:ind w:left="0"/>
        <w:rPr>
          <w:sz w:val="20"/>
          <w:szCs w:val="20"/>
          <w:lang w:val="kk-KZ"/>
        </w:rPr>
      </w:pPr>
      <w:r w:rsidRPr="002173D0">
        <w:rPr>
          <w:sz w:val="20"/>
          <w:szCs w:val="20"/>
          <w:lang w:val="kk-KZ"/>
        </w:rPr>
        <w:lastRenderedPageBreak/>
        <w:t xml:space="preserve">Жұмажанова Т. И. </w:t>
      </w:r>
      <w:r w:rsidRPr="002173D0">
        <w:rPr>
          <w:rStyle w:val="a5"/>
          <w:sz w:val="20"/>
          <w:szCs w:val="20"/>
          <w:lang w:val="kk-KZ"/>
        </w:rPr>
        <w:t>Оқу сауаттылығын дамыту әдістемесі</w:t>
      </w:r>
      <w:r w:rsidRPr="002173D0">
        <w:rPr>
          <w:sz w:val="20"/>
          <w:szCs w:val="20"/>
          <w:lang w:val="kk-KZ"/>
        </w:rPr>
        <w:t>. – Астана: Ы.Алтынсарин атындағы ҰБА, 2021.</w:t>
      </w:r>
    </w:p>
    <w:p w14:paraId="1E700B07" w14:textId="77777777" w:rsidR="00B638D6" w:rsidRPr="002173D0" w:rsidRDefault="00B638D6" w:rsidP="002173D0">
      <w:pPr>
        <w:pStyle w:val="a4"/>
        <w:numPr>
          <w:ilvl w:val="0"/>
          <w:numId w:val="2"/>
        </w:numPr>
        <w:spacing w:before="0" w:beforeAutospacing="0" w:after="0" w:afterAutospacing="0"/>
        <w:ind w:left="0"/>
        <w:rPr>
          <w:sz w:val="20"/>
          <w:szCs w:val="20"/>
          <w:lang w:val="kk-KZ"/>
        </w:rPr>
      </w:pPr>
      <w:r w:rsidRPr="002173D0">
        <w:rPr>
          <w:sz w:val="20"/>
          <w:szCs w:val="20"/>
          <w:lang w:val="kk-KZ"/>
        </w:rPr>
        <w:t xml:space="preserve">Қалиұлы Б. «Сыни ойлауды дамыту жолдары» // </w:t>
      </w:r>
      <w:r w:rsidRPr="002173D0">
        <w:rPr>
          <w:rStyle w:val="a5"/>
          <w:sz w:val="20"/>
          <w:szCs w:val="20"/>
          <w:lang w:val="kk-KZ"/>
        </w:rPr>
        <w:t>Білім кілті</w:t>
      </w:r>
      <w:r w:rsidRPr="002173D0">
        <w:rPr>
          <w:sz w:val="20"/>
          <w:szCs w:val="20"/>
          <w:lang w:val="kk-KZ"/>
        </w:rPr>
        <w:t>, №3, 2023.</w:t>
      </w:r>
    </w:p>
    <w:p w14:paraId="603625FF" w14:textId="3601CD12" w:rsidR="001B489E" w:rsidRPr="002173D0" w:rsidRDefault="00B638D6" w:rsidP="002173D0">
      <w:pPr>
        <w:pStyle w:val="a4"/>
        <w:numPr>
          <w:ilvl w:val="0"/>
          <w:numId w:val="2"/>
        </w:numPr>
        <w:spacing w:before="0" w:beforeAutospacing="0" w:after="0" w:afterAutospacing="0"/>
        <w:ind w:left="0"/>
        <w:rPr>
          <w:sz w:val="20"/>
          <w:szCs w:val="20"/>
          <w:lang w:val="kk-KZ"/>
        </w:rPr>
      </w:pPr>
      <w:r w:rsidRPr="002173D0">
        <w:rPr>
          <w:sz w:val="20"/>
          <w:szCs w:val="20"/>
          <w:lang w:val="kk-KZ"/>
        </w:rPr>
        <w:t xml:space="preserve">Махамбетова С.Ж. «Дамыта оқыту – тұлға қалыптастырудың негізі» // </w:t>
      </w:r>
      <w:r w:rsidRPr="002173D0">
        <w:rPr>
          <w:rStyle w:val="a5"/>
          <w:sz w:val="20"/>
          <w:szCs w:val="20"/>
          <w:lang w:val="kk-KZ"/>
        </w:rPr>
        <w:t>Қазақ тілі мен әдебиеті</w:t>
      </w:r>
      <w:r w:rsidRPr="002173D0">
        <w:rPr>
          <w:sz w:val="20"/>
          <w:szCs w:val="20"/>
          <w:lang w:val="kk-KZ"/>
        </w:rPr>
        <w:t>, №2, 2022.</w:t>
      </w:r>
    </w:p>
    <w:sectPr w:rsidR="001B489E" w:rsidRPr="002173D0" w:rsidSect="00062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71DC"/>
    <w:multiLevelType w:val="multilevel"/>
    <w:tmpl w:val="9562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CA4E47"/>
    <w:multiLevelType w:val="multilevel"/>
    <w:tmpl w:val="90C416D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638D6"/>
    <w:rsid w:val="00062547"/>
    <w:rsid w:val="000B30BE"/>
    <w:rsid w:val="001B489E"/>
    <w:rsid w:val="002173D0"/>
    <w:rsid w:val="004B6E42"/>
    <w:rsid w:val="00544276"/>
    <w:rsid w:val="006435C4"/>
    <w:rsid w:val="00761FEB"/>
    <w:rsid w:val="00885E64"/>
    <w:rsid w:val="00916FA8"/>
    <w:rsid w:val="009332CD"/>
    <w:rsid w:val="00A81CCC"/>
    <w:rsid w:val="00A94028"/>
    <w:rsid w:val="00B638D6"/>
    <w:rsid w:val="00EE1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8D6"/>
    <w:pPr>
      <w:spacing w:after="160" w:line="256" w:lineRule="auto"/>
    </w:pPr>
  </w:style>
  <w:style w:type="paragraph" w:styleId="2">
    <w:name w:val="heading 2"/>
    <w:basedOn w:val="a"/>
    <w:next w:val="a"/>
    <w:link w:val="20"/>
    <w:uiPriority w:val="9"/>
    <w:semiHidden/>
    <w:unhideWhenUsed/>
    <w:qFormat/>
    <w:rsid w:val="00B638D6"/>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638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638D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638D6"/>
    <w:rPr>
      <w:rFonts w:ascii="Times New Roman" w:eastAsia="Times New Roman" w:hAnsi="Times New Roman" w:cs="Times New Roman"/>
      <w:b/>
      <w:bCs/>
      <w:sz w:val="27"/>
      <w:szCs w:val="27"/>
      <w:lang w:eastAsia="ru-RU"/>
    </w:rPr>
  </w:style>
  <w:style w:type="character" w:styleId="a3">
    <w:name w:val="Strong"/>
    <w:basedOn w:val="a0"/>
    <w:uiPriority w:val="22"/>
    <w:qFormat/>
    <w:rsid w:val="00B638D6"/>
    <w:rPr>
      <w:b/>
      <w:bCs/>
    </w:rPr>
  </w:style>
  <w:style w:type="paragraph" w:styleId="a4">
    <w:name w:val="Normal (Web)"/>
    <w:basedOn w:val="a"/>
    <w:uiPriority w:val="99"/>
    <w:unhideWhenUsed/>
    <w:rsid w:val="00B638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638D6"/>
    <w:rPr>
      <w:i/>
      <w:iCs/>
    </w:rPr>
  </w:style>
  <w:style w:type="table" w:styleId="a6">
    <w:name w:val="Table Grid"/>
    <w:basedOn w:val="a1"/>
    <w:uiPriority w:val="59"/>
    <w:rsid w:val="00B63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638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3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1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547</Words>
  <Characters>3118</Characters>
  <Application>Microsoft Office Word</Application>
  <DocSecurity>0</DocSecurity>
  <Lines>25</Lines>
  <Paragraphs>7</Paragraphs>
  <ScaleCrop>false</ScaleCrop>
  <Company>Grizli777</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Габит</dc:creator>
  <cp:keywords/>
  <dc:description/>
  <cp:lastModifiedBy>User</cp:lastModifiedBy>
  <cp:revision>7</cp:revision>
  <dcterms:created xsi:type="dcterms:W3CDTF">2025-11-24T05:08:00Z</dcterms:created>
  <dcterms:modified xsi:type="dcterms:W3CDTF">2025-12-06T11:44:00Z</dcterms:modified>
</cp:coreProperties>
</file>